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Welcome to CLEO</w:t>
      </w:r>
    </w:p>
    <w:p>
      <w:pPr>
        <w:pStyle w:val="Author"/>
      </w:pPr>
      <w:r>
        <w:t xml:space="preserve">CLEO</w:t>
      </w:r>
    </w:p>
    <w:p>
      <w:pPr>
        <w:pStyle w:val="Date"/>
      </w:pPr>
      <w:r>
        <w:t xml:space="preserve">2026-10-09</w:t>
      </w:r>
    </w:p>
    <w:bookmarkStart w:id="14" w:name="X69c5a4bbfd11ea2d8fc92999d8e550579aa49ef"/>
    <w:p>
      <w:pPr>
        <w:pStyle w:val="Heading2"/>
      </w:pPr>
      <w:r>
        <w:t xml:space="preserve">Patient technology help, one step at a time</w:t>
      </w:r>
    </w:p>
    <w:p>
      <w:pPr>
        <w:pStyle w:val="FirstParagraph"/>
      </w:pPr>
      <w:r>
        <w:t xml:space="preserve">Computer Literacy Education Outreach brings students and seniors together to learn everyday technology skills and build connections. Bring your questions and, if convenient, the device you use. You can learn at your own pace.</w:t>
      </w:r>
    </w:p>
    <w:bookmarkStart w:id="9" w:name="what-would-you-like-to-practice"/>
    <w:p>
      <w:pPr>
        <w:pStyle w:val="Heading3"/>
      </w:pPr>
      <w:r>
        <w:t xml:space="preserve">What would you like to practice?</w:t>
      </w:r>
    </w:p>
    <w:p>
      <w:pPr>
        <w:pStyle w:val="Compact"/>
        <w:numPr>
          <w:ilvl w:val="0"/>
          <w:numId w:val="1001"/>
        </w:numPr>
      </w:pPr>
      <w:r>
        <w:t xml:space="preserve">Finding an app or adjusting text size, brightness, or volume.</w:t>
      </w:r>
    </w:p>
    <w:p>
      <w:pPr>
        <w:pStyle w:val="Compact"/>
        <w:numPr>
          <w:ilvl w:val="0"/>
          <w:numId w:val="1001"/>
        </w:numPr>
      </w:pPr>
      <w:r>
        <w:t xml:space="preserve">Calling or messaging someone you know.</w:t>
      </w:r>
    </w:p>
    <w:p>
      <w:pPr>
        <w:pStyle w:val="Compact"/>
        <w:numPr>
          <w:ilvl w:val="0"/>
          <w:numId w:val="1001"/>
        </w:numPr>
      </w:pPr>
      <w:r>
        <w:t xml:space="preserve">Joining a video conversation.</w:t>
      </w:r>
    </w:p>
    <w:p>
      <w:pPr>
        <w:pStyle w:val="Compact"/>
        <w:numPr>
          <w:ilvl w:val="0"/>
          <w:numId w:val="1001"/>
        </w:numPr>
      </w:pPr>
      <w:r>
        <w:t xml:space="preserve">Reading or writing an email.</w:t>
      </w:r>
    </w:p>
    <w:p>
      <w:pPr>
        <w:pStyle w:val="Compact"/>
        <w:numPr>
          <w:ilvl w:val="0"/>
          <w:numId w:val="1001"/>
        </w:numPr>
      </w:pPr>
      <w:r>
        <w:t xml:space="preserve">Finding useful information online.</w:t>
      </w:r>
    </w:p>
    <w:p>
      <w:pPr>
        <w:pStyle w:val="Compact"/>
        <w:numPr>
          <w:ilvl w:val="0"/>
          <w:numId w:val="1001"/>
        </w:numPr>
      </w:pPr>
      <w:r>
        <w:t xml:space="preserve">Taking or sharing a non-sensitive photo you choose.</w:t>
      </w:r>
    </w:p>
    <w:p>
      <w:pPr>
        <w:pStyle w:val="FirstParagraph"/>
      </w:pPr>
      <w:r>
        <w:t xml:space="preserve">You stay in control of your device. Volunteers explain and help you practice; you enter your own passwords and sensitive information.</w:t>
      </w:r>
    </w:p>
    <w:bookmarkEnd w:id="9"/>
    <w:bookmarkStart w:id="10" w:name="when-another-kind-of-help-is-needed"/>
    <w:p>
      <w:pPr>
        <w:pStyle w:val="Heading3"/>
      </w:pPr>
      <w:r>
        <w:t xml:space="preserve">When another kind of help is needed</w:t>
      </w:r>
    </w:p>
    <w:p>
      <w:pPr>
        <w:pStyle w:val="FirstParagraph"/>
      </w:pPr>
      <w:r>
        <w:t xml:space="preserve">CLEO volunteers do not manage bank accounts, make purchases or payments, handle medical records, provide medical or legal advice, repair hardware, or permanently delete your data. For these tasks, ask an appropriate trusted person, host staff member, or professional service.</w:t>
      </w:r>
    </w:p>
    <w:bookmarkEnd w:id="10"/>
    <w:bookmarkStart w:id="13" w:name="your-next-visit"/>
    <w:p>
      <w:pPr>
        <w:pStyle w:val="Heading3"/>
      </w:pPr>
      <w:r>
        <w:t xml:space="preserve">Your next visit</w:t>
      </w:r>
    </w:p>
    <w:p>
      <w:pPr>
        <w:pStyle w:val="FirstParagraph"/>
      </w:pPr>
      <w:r>
        <w:rPr>
          <w:b/>
          <w:bCs/>
        </w:rPr>
        <w:t xml:space="preserve">Date and time:</w:t>
      </w:r>
      <w:r>
        <w:t xml:space="preserve"> </w:t>
      </w:r>
      <w:r>
        <w:t xml:space="preserve">[details]</w:t>
      </w:r>
      <w:r>
        <w:br/>
      </w:r>
      <w:r>
        <w:rPr>
          <w:b/>
          <w:bCs/>
        </w:rPr>
        <w:t xml:space="preserve">Where to meet:</w:t>
      </w:r>
      <w:r>
        <w:t xml:space="preserve"> </w:t>
      </w:r>
      <w:r>
        <w:t xml:space="preserve">[venue / room]</w:t>
      </w:r>
      <w:r>
        <w:br/>
      </w:r>
      <w:r>
        <w:rPr>
          <w:b/>
          <w:bCs/>
        </w:rPr>
        <w:t xml:space="preserve">Chapter / host contact:</w:t>
      </w:r>
      <w:r>
        <w:t xml:space="preserve"> </w:t>
      </w:r>
      <w:r>
        <w:t xml:space="preserve">[approved contact]</w:t>
      </w:r>
      <w:r>
        <w:br/>
      </w:r>
      <w:r>
        <w:rPr>
          <w:b/>
          <w:bCs/>
        </w:rPr>
        <w:t xml:space="preserve">Accessibility or arrival information:</w:t>
      </w:r>
      <w:r>
        <w:t xml:space="preserve"> </w:t>
      </w:r>
      <w:r>
        <w:t xml:space="preserve">[details]</w:t>
      </w:r>
    </w:p>
    <w:p>
      <w:pPr>
        <w:pStyle w:val="BodyText"/>
      </w:pPr>
      <w:r>
        <w:t xml:space="preserve">There is no need to know everything before you come. One useful question is enough.</w:t>
      </w:r>
    </w:p>
    <w:p>
      <w:pPr>
        <w:pStyle w:val="BodyText"/>
      </w:pPr>
      <w:hyperlink r:id="rId11">
        <w:r>
          <w:rPr>
            <w:rStyle w:val="Hyperlink"/>
          </w:rPr>
          <w:t xml:space="preserve">Learn about CLEO</w:t>
        </w:r>
      </w:hyperlink>
      <w:r>
        <w:t xml:space="preserve"> </w:t>
      </w:r>
      <w:r>
        <w:t xml:space="preserve">·</w:t>
      </w:r>
      <w:r>
        <w:t xml:space="preserve"> </w:t>
      </w:r>
      <w:hyperlink r:id="rId12">
        <w:r>
          <w:rPr>
            <w:rStyle w:val="Hyperlink"/>
          </w:rPr>
          <w:t xml:space="preserve">Chapter resource kit</w:t>
        </w:r>
      </w:hyperlink>
    </w:p>
    <w:p>
      <w:pPr>
        <w:pStyle w:val="BodyText"/>
      </w:pPr>
      <w:r>
        <w:rPr>
          <w:i/>
          <w:iCs/>
        </w:rPr>
        <w:t xml:space="preserve">For the chapter: complete the event fields before sharing. This information handout is not an agreement or consent form.</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s://admin.cleoinitiative.org/guides/resources" TargetMode="External" /><Relationship Type="http://schemas.openxmlformats.org/officeDocument/2006/relationships/hyperlink" Id="rId11" Target="https://www.cleoinitiative.org/" TargetMode="External" /></Relationships>
</file>

<file path=word/_rels/footnotes.xml.rels><?xml version="1.0" encoding="UTF-8"?><Relationships xmlns="http://schemas.openxmlformats.org/package/2006/relationships"><Relationship Type="http://schemas.openxmlformats.org/officeDocument/2006/relationships/hyperlink" Id="rId12" Target="https://admin.cleoinitiative.org/guides/resources" TargetMode="External" /><Relationship Type="http://schemas.openxmlformats.org/officeDocument/2006/relationships/hyperlink" Id="rId11" Target="https://www.cleoinitiative.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CLEO</dc:title>
  <dc:creator>CLEO</dc:creator>
  <cp:keywords/>
  <dcterms:created xsi:type="dcterms:W3CDTF">2026-10-09T06:28:53Z</dcterms:created>
  <dcterms:modified xsi:type="dcterms:W3CDTF">2026-10-09T06:28:53Z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ies>
</file>